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2875" w14:textId="5453234D" w:rsidR="00FE61DE" w:rsidRDefault="00FE61DE"/>
    <w:p w14:paraId="44D48F5D" w14:textId="77777777" w:rsidR="005429B7" w:rsidRPr="007F5125" w:rsidRDefault="005429B7" w:rsidP="005429B7">
      <w:pPr>
        <w:spacing w:line="0" w:lineRule="atLeast"/>
        <w:jc w:val="center"/>
        <w:rPr>
          <w:b/>
          <w:sz w:val="32"/>
          <w:szCs w:val="32"/>
        </w:rPr>
      </w:pPr>
      <w:r w:rsidRPr="0099744F">
        <w:rPr>
          <w:b/>
          <w:sz w:val="32"/>
          <w:szCs w:val="32"/>
        </w:rPr>
        <w:t>Summer Reading</w:t>
      </w:r>
      <w:r>
        <w:rPr>
          <w:b/>
          <w:sz w:val="32"/>
          <w:szCs w:val="32"/>
        </w:rPr>
        <w:tab/>
      </w:r>
      <w:r>
        <w:rPr>
          <w:b/>
          <w:sz w:val="32"/>
          <w:szCs w:val="32"/>
        </w:rPr>
        <w:tab/>
      </w:r>
      <w:r>
        <w:rPr>
          <w:b/>
          <w:sz w:val="32"/>
          <w:szCs w:val="32"/>
        </w:rPr>
        <w:tab/>
      </w:r>
      <w:r>
        <w:rPr>
          <w:b/>
          <w:sz w:val="32"/>
          <w:szCs w:val="32"/>
        </w:rPr>
        <w:tab/>
      </w:r>
      <w:r>
        <w:rPr>
          <w:b/>
          <w:sz w:val="32"/>
          <w:szCs w:val="32"/>
        </w:rPr>
        <w:tab/>
        <w:t>AICE English General Paper</w:t>
      </w:r>
    </w:p>
    <w:p w14:paraId="36DECD2D" w14:textId="147E1ABD" w:rsidR="005429B7" w:rsidRDefault="005429B7">
      <w:r>
        <w:rPr>
          <w:noProof/>
        </w:rPr>
        <w:drawing>
          <wp:anchor distT="0" distB="0" distL="114300" distR="114300" simplePos="0" relativeHeight="251660288" behindDoc="1" locked="0" layoutInCell="1" allowOverlap="1" wp14:anchorId="095ED556" wp14:editId="5F7EBD61">
            <wp:simplePos x="0" y="0"/>
            <wp:positionH relativeFrom="column">
              <wp:posOffset>3492500</wp:posOffset>
            </wp:positionH>
            <wp:positionV relativeFrom="paragraph">
              <wp:posOffset>245745</wp:posOffset>
            </wp:positionV>
            <wp:extent cx="2548255" cy="1097280"/>
            <wp:effectExtent l="0" t="0" r="4445" b="7620"/>
            <wp:wrapNone/>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8255" cy="1097280"/>
                    </a:xfrm>
                    <a:prstGeom prst="rect">
                      <a:avLst/>
                    </a:prstGeom>
                    <a:noFill/>
                  </pic:spPr>
                </pic:pic>
              </a:graphicData>
            </a:graphic>
          </wp:anchor>
        </w:drawing>
      </w:r>
    </w:p>
    <w:p w14:paraId="5EE1F1EB" w14:textId="68D4A0C8" w:rsidR="005429B7" w:rsidRDefault="005429B7">
      <w:r>
        <w:rPr>
          <w:b/>
          <w:noProof/>
          <w:color w:val="FF0000"/>
          <w:sz w:val="28"/>
          <w:szCs w:val="28"/>
        </w:rPr>
        <w:drawing>
          <wp:anchor distT="0" distB="0" distL="114300" distR="114300" simplePos="0" relativeHeight="251659264" behindDoc="0" locked="0" layoutInCell="1" allowOverlap="1" wp14:anchorId="29C30378" wp14:editId="1236CBCD">
            <wp:simplePos x="0" y="0"/>
            <wp:positionH relativeFrom="column">
              <wp:posOffset>488950</wp:posOffset>
            </wp:positionH>
            <wp:positionV relativeFrom="paragraph">
              <wp:posOffset>13335</wp:posOffset>
            </wp:positionV>
            <wp:extent cx="892175" cy="892175"/>
            <wp:effectExtent l="0" t="0" r="0" b="0"/>
            <wp:wrapNone/>
            <wp:docPr id="7" name="Picture 7" descr="A logo of a tornad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of a tornad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892175"/>
                    </a:xfrm>
                    <a:prstGeom prst="rect">
                      <a:avLst/>
                    </a:prstGeom>
                    <a:noFill/>
                  </pic:spPr>
                </pic:pic>
              </a:graphicData>
            </a:graphic>
            <wp14:sizeRelH relativeFrom="page">
              <wp14:pctWidth>0</wp14:pctWidth>
            </wp14:sizeRelH>
            <wp14:sizeRelV relativeFrom="page">
              <wp14:pctHeight>0</wp14:pctHeight>
            </wp14:sizeRelV>
          </wp:anchor>
        </w:drawing>
      </w:r>
    </w:p>
    <w:p w14:paraId="01B0E9BC" w14:textId="77777777" w:rsidR="00033405" w:rsidRDefault="00033405"/>
    <w:p w14:paraId="51207092" w14:textId="77777777" w:rsidR="00033405" w:rsidRDefault="00033405"/>
    <w:p w14:paraId="52035D42" w14:textId="77777777" w:rsidR="00033405" w:rsidRDefault="00033405"/>
    <w:p w14:paraId="79BC8179" w14:textId="77777777" w:rsidR="00B55B47" w:rsidRDefault="00B55B47" w:rsidP="00B55B47">
      <w:pPr>
        <w:spacing w:line="0" w:lineRule="atLeast"/>
        <w:ind w:firstLine="720"/>
        <w:jc w:val="center"/>
        <w:rPr>
          <w:b/>
          <w:color w:val="FF0000"/>
          <w:sz w:val="28"/>
          <w:szCs w:val="28"/>
        </w:rPr>
      </w:pPr>
      <w:r w:rsidRPr="00AD3F4C">
        <w:rPr>
          <w:b/>
          <w:color w:val="FF0000"/>
          <w:sz w:val="28"/>
          <w:szCs w:val="28"/>
        </w:rPr>
        <w:t xml:space="preserve">This is a TWO part assignment. </w:t>
      </w:r>
    </w:p>
    <w:p w14:paraId="4FC0023B" w14:textId="77777777" w:rsidR="00B55B47" w:rsidRDefault="00B55B47" w:rsidP="00B55B47">
      <w:pPr>
        <w:spacing w:line="0" w:lineRule="atLeast"/>
        <w:ind w:firstLine="720"/>
        <w:jc w:val="center"/>
        <w:rPr>
          <w:b/>
          <w:color w:val="FF0000"/>
          <w:sz w:val="28"/>
          <w:szCs w:val="28"/>
        </w:rPr>
      </w:pPr>
      <w:r w:rsidRPr="00AD3F4C">
        <w:rPr>
          <w:b/>
          <w:color w:val="FF0000"/>
          <w:sz w:val="28"/>
          <w:szCs w:val="28"/>
        </w:rPr>
        <w:t>You must read ALL of this document</w:t>
      </w:r>
      <w:r>
        <w:rPr>
          <w:b/>
          <w:color w:val="FF0000"/>
          <w:sz w:val="28"/>
          <w:szCs w:val="28"/>
        </w:rPr>
        <w:t xml:space="preserve"> and complete both assignments.</w:t>
      </w:r>
    </w:p>
    <w:p w14:paraId="08D31E96" w14:textId="77777777" w:rsidR="00B55B47" w:rsidRDefault="00B55B47" w:rsidP="00B55B47">
      <w:pPr>
        <w:spacing w:line="0" w:lineRule="atLeast"/>
        <w:rPr>
          <w:b/>
          <w:color w:val="FF0000"/>
          <w:sz w:val="28"/>
          <w:szCs w:val="28"/>
        </w:rPr>
      </w:pPr>
    </w:p>
    <w:p w14:paraId="264917B7" w14:textId="77777777" w:rsidR="00B55B47" w:rsidRPr="0099744F" w:rsidRDefault="00B55B47" w:rsidP="00B55B47">
      <w:pPr>
        <w:spacing w:line="0" w:lineRule="atLeast"/>
        <w:jc w:val="center"/>
        <w:rPr>
          <w:b/>
          <w:sz w:val="40"/>
          <w:szCs w:val="40"/>
        </w:rPr>
      </w:pPr>
      <w:r w:rsidRPr="0099744F">
        <w:rPr>
          <w:b/>
          <w:sz w:val="40"/>
          <w:szCs w:val="40"/>
        </w:rPr>
        <w:t>Checklist:</w:t>
      </w:r>
    </w:p>
    <w:p w14:paraId="20BC0121" w14:textId="77777777" w:rsidR="00B55B47" w:rsidRDefault="00B55B47" w:rsidP="00B55B47">
      <w:pPr>
        <w:spacing w:line="0" w:lineRule="atLeast"/>
        <w:rPr>
          <w:b/>
          <w:color w:val="FF0000"/>
          <w:sz w:val="28"/>
          <w:szCs w:val="28"/>
        </w:rPr>
      </w:pPr>
      <w:r>
        <w:rPr>
          <w:noProof/>
        </w:rPr>
        <mc:AlternateContent>
          <mc:Choice Requires="wps">
            <w:drawing>
              <wp:anchor distT="45720" distB="45720" distL="114300" distR="114300" simplePos="0" relativeHeight="251662336" behindDoc="0" locked="0" layoutInCell="1" allowOverlap="1" wp14:anchorId="33D54A3B" wp14:editId="188D80B1">
                <wp:simplePos x="0" y="0"/>
                <wp:positionH relativeFrom="column">
                  <wp:posOffset>365125</wp:posOffset>
                </wp:positionH>
                <wp:positionV relativeFrom="paragraph">
                  <wp:posOffset>179705</wp:posOffset>
                </wp:positionV>
                <wp:extent cx="271780" cy="314960"/>
                <wp:effectExtent l="12700" t="12700" r="1079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314960"/>
                        </a:xfrm>
                        <a:prstGeom prst="rect">
                          <a:avLst/>
                        </a:prstGeom>
                        <a:solidFill>
                          <a:srgbClr val="FFFFFF"/>
                        </a:solidFill>
                        <a:ln w="9525">
                          <a:solidFill>
                            <a:srgbClr val="000000"/>
                          </a:solidFill>
                          <a:miter lim="800000"/>
                          <a:headEnd/>
                          <a:tailEnd/>
                        </a:ln>
                      </wps:spPr>
                      <wps:txbx>
                        <w:txbxContent>
                          <w:p w14:paraId="7776440F" w14:textId="77777777" w:rsidR="00B55B47" w:rsidRDefault="00B55B47" w:rsidP="00B55B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D54A3B" id="_x0000_t202" coordsize="21600,21600" o:spt="202" path="m,l,21600r21600,l21600,xe">
                <v:stroke joinstyle="miter"/>
                <v:path gradientshapeok="t" o:connecttype="rect"/>
              </v:shapetype>
              <v:shape id="Text Box 2" o:spid="_x0000_s1026" type="#_x0000_t202" style="position:absolute;margin-left:28.75pt;margin-top:14.15pt;width:21.4pt;height:2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q0FgIAACo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">
                <v:textbox>
                  <w:txbxContent>
                    <w:p w14:paraId="7776440F" w14:textId="77777777" w:rsidR="00B55B47" w:rsidRDefault="00B55B47" w:rsidP="00B55B47"/>
                  </w:txbxContent>
                </v:textbox>
                <w10:wrap type="square"/>
              </v:shape>
            </w:pict>
          </mc:Fallback>
        </mc:AlternateContent>
      </w:r>
    </w:p>
    <w:p w14:paraId="67840995" w14:textId="77777777" w:rsidR="00B55B47" w:rsidRPr="00055369" w:rsidRDefault="00B55B47" w:rsidP="00B55B47">
      <w:pPr>
        <w:spacing w:line="0" w:lineRule="atLeast"/>
        <w:rPr>
          <w:b/>
          <w:color w:val="FF0000"/>
          <w:sz w:val="28"/>
          <w:szCs w:val="28"/>
        </w:rPr>
      </w:pPr>
      <w:r>
        <w:rPr>
          <w:b/>
          <w:color w:val="FF0000"/>
          <w:sz w:val="28"/>
          <w:szCs w:val="28"/>
        </w:rPr>
        <w:tab/>
      </w:r>
      <w:r w:rsidRPr="00AD3F4C">
        <w:rPr>
          <w:b/>
          <w:color w:val="FF0000"/>
          <w:sz w:val="36"/>
        </w:rPr>
        <w:t>Part 1</w:t>
      </w:r>
      <w:r>
        <w:rPr>
          <w:b/>
          <w:sz w:val="36"/>
        </w:rPr>
        <w:t>:</w:t>
      </w:r>
      <w:r>
        <w:rPr>
          <w:b/>
          <w:sz w:val="36"/>
        </w:rPr>
        <w:tab/>
      </w:r>
      <w:r w:rsidRPr="0099744F">
        <w:rPr>
          <w:b/>
          <w:sz w:val="36"/>
          <w:szCs w:val="36"/>
        </w:rPr>
        <w:t xml:space="preserve">Any Non-Fiction of Your </w:t>
      </w:r>
      <w:r>
        <w:rPr>
          <w:b/>
          <w:sz w:val="36"/>
          <w:szCs w:val="36"/>
        </w:rPr>
        <w:t>Choice</w:t>
      </w:r>
    </w:p>
    <w:p w14:paraId="4F70749E" w14:textId="77777777" w:rsidR="00B55B47" w:rsidRDefault="00B55B47" w:rsidP="00B55B47">
      <w:pPr>
        <w:spacing w:line="0" w:lineRule="atLeast"/>
        <w:ind w:firstLine="720"/>
        <w:rPr>
          <w:b/>
          <w:sz w:val="36"/>
          <w:szCs w:val="36"/>
        </w:rPr>
      </w:pPr>
    </w:p>
    <w:p w14:paraId="2836A2EC" w14:textId="77777777" w:rsidR="00B55B47" w:rsidRDefault="00B55B47" w:rsidP="00B55B47">
      <w:pPr>
        <w:spacing w:line="0" w:lineRule="atLeast"/>
        <w:ind w:left="2160"/>
        <w:rPr>
          <w:sz w:val="36"/>
          <w:szCs w:val="36"/>
        </w:rPr>
      </w:pPr>
      <w:r>
        <w:rPr>
          <w:sz w:val="36"/>
          <w:szCs w:val="36"/>
        </w:rPr>
        <w:t>N</w:t>
      </w:r>
      <w:r w:rsidRPr="0099744F">
        <w:rPr>
          <w:sz w:val="36"/>
          <w:szCs w:val="36"/>
        </w:rPr>
        <w:t xml:space="preserve">on-fiction means </w:t>
      </w:r>
      <w:r>
        <w:rPr>
          <w:sz w:val="36"/>
          <w:szCs w:val="36"/>
        </w:rPr>
        <w:t xml:space="preserve">a </w:t>
      </w:r>
      <w:r w:rsidRPr="0099744F">
        <w:rPr>
          <w:sz w:val="36"/>
          <w:szCs w:val="36"/>
        </w:rPr>
        <w:t>REAL</w:t>
      </w:r>
      <w:r>
        <w:rPr>
          <w:sz w:val="36"/>
          <w:szCs w:val="36"/>
        </w:rPr>
        <w:t xml:space="preserve"> or TRUE story</w:t>
      </w:r>
      <w:r w:rsidRPr="0099744F">
        <w:rPr>
          <w:sz w:val="36"/>
          <w:szCs w:val="36"/>
        </w:rPr>
        <w:t xml:space="preserve">, not a </w:t>
      </w:r>
      <w:r>
        <w:rPr>
          <w:sz w:val="36"/>
          <w:szCs w:val="36"/>
        </w:rPr>
        <w:t xml:space="preserve">fiction novel or </w:t>
      </w:r>
      <w:r w:rsidRPr="0099744F">
        <w:rPr>
          <w:sz w:val="36"/>
          <w:szCs w:val="36"/>
        </w:rPr>
        <w:t>made-up story.</w:t>
      </w:r>
      <w:r>
        <w:rPr>
          <w:sz w:val="36"/>
          <w:szCs w:val="36"/>
        </w:rPr>
        <w:t xml:space="preserve"> It </w:t>
      </w:r>
      <w:r w:rsidRPr="00815011">
        <w:rPr>
          <w:sz w:val="36"/>
          <w:szCs w:val="36"/>
          <w:u w:val="single"/>
        </w:rPr>
        <w:t>cannot</w:t>
      </w:r>
      <w:r>
        <w:rPr>
          <w:sz w:val="36"/>
          <w:szCs w:val="36"/>
        </w:rPr>
        <w:t xml:space="preserve"> be historical fiction or a novel </w:t>
      </w:r>
      <w:r w:rsidRPr="00D125DA">
        <w:rPr>
          <w:i/>
          <w:iCs/>
          <w:sz w:val="36"/>
          <w:szCs w:val="36"/>
        </w:rPr>
        <w:t>based on</w:t>
      </w:r>
      <w:r>
        <w:rPr>
          <w:sz w:val="36"/>
          <w:szCs w:val="36"/>
        </w:rPr>
        <w:t xml:space="preserve"> true events (or </w:t>
      </w:r>
      <w:r w:rsidRPr="00D125DA">
        <w:rPr>
          <w:i/>
          <w:iCs/>
          <w:sz w:val="36"/>
          <w:szCs w:val="36"/>
        </w:rPr>
        <w:t>inspired</w:t>
      </w:r>
      <w:r>
        <w:rPr>
          <w:sz w:val="36"/>
          <w:szCs w:val="36"/>
        </w:rPr>
        <w:t xml:space="preserve"> by true events). </w:t>
      </w:r>
    </w:p>
    <w:p w14:paraId="53150330" w14:textId="77777777" w:rsidR="00B55B47" w:rsidRDefault="00B55B47" w:rsidP="00B55B47">
      <w:pPr>
        <w:spacing w:line="0" w:lineRule="atLeast"/>
        <w:ind w:left="2160"/>
        <w:rPr>
          <w:sz w:val="36"/>
          <w:szCs w:val="36"/>
        </w:rPr>
      </w:pPr>
    </w:p>
    <w:p w14:paraId="68281EE7" w14:textId="77777777" w:rsidR="00B55B47" w:rsidRDefault="00B55B47" w:rsidP="00B55B47">
      <w:pPr>
        <w:spacing w:line="0" w:lineRule="atLeast"/>
        <w:ind w:left="2160"/>
        <w:rPr>
          <w:b/>
          <w:sz w:val="36"/>
          <w:szCs w:val="36"/>
        </w:rPr>
      </w:pPr>
      <w:r>
        <w:rPr>
          <w:sz w:val="36"/>
          <w:szCs w:val="36"/>
        </w:rPr>
        <w:t>Minimum of 10 entries</w:t>
      </w:r>
    </w:p>
    <w:p w14:paraId="66367548" w14:textId="77777777" w:rsidR="00B55B47" w:rsidRDefault="00B55B47" w:rsidP="00B55B47">
      <w:pPr>
        <w:spacing w:line="0" w:lineRule="atLeast"/>
        <w:ind w:left="2160"/>
        <w:rPr>
          <w:b/>
          <w:sz w:val="36"/>
          <w:szCs w:val="36"/>
        </w:rPr>
      </w:pPr>
    </w:p>
    <w:p w14:paraId="523E448A" w14:textId="77777777" w:rsidR="00B55B47" w:rsidRDefault="00B55B47" w:rsidP="00B55B47">
      <w:pPr>
        <w:rPr>
          <w:b/>
          <w:color w:val="FF0000"/>
          <w:sz w:val="36"/>
          <w:szCs w:val="36"/>
        </w:rPr>
      </w:pPr>
    </w:p>
    <w:p w14:paraId="08397FAE" w14:textId="77777777" w:rsidR="00787E4F" w:rsidRDefault="00B55B47" w:rsidP="00B55B47">
      <w:pPr>
        <w:rPr>
          <w:b/>
          <w:sz w:val="36"/>
          <w:szCs w:val="36"/>
        </w:rPr>
      </w:pPr>
      <w:r w:rsidRPr="00055369">
        <w:rPr>
          <w:b/>
          <w:noProof/>
          <w:sz w:val="36"/>
        </w:rPr>
        <mc:AlternateContent>
          <mc:Choice Requires="wps">
            <w:drawing>
              <wp:anchor distT="45720" distB="45720" distL="114300" distR="114300" simplePos="0" relativeHeight="251663360" behindDoc="0" locked="0" layoutInCell="1" allowOverlap="1" wp14:anchorId="078ED62E" wp14:editId="0DBB47F4">
                <wp:simplePos x="0" y="0"/>
                <wp:positionH relativeFrom="column">
                  <wp:posOffset>368300</wp:posOffset>
                </wp:positionH>
                <wp:positionV relativeFrom="paragraph">
                  <wp:posOffset>9525</wp:posOffset>
                </wp:positionV>
                <wp:extent cx="292100" cy="32385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23850"/>
                        </a:xfrm>
                        <a:prstGeom prst="rect">
                          <a:avLst/>
                        </a:prstGeom>
                        <a:solidFill>
                          <a:srgbClr val="FFFFFF"/>
                        </a:solidFill>
                        <a:ln w="9525">
                          <a:solidFill>
                            <a:srgbClr val="000000"/>
                          </a:solidFill>
                          <a:miter lim="800000"/>
                          <a:headEnd/>
                          <a:tailEnd/>
                        </a:ln>
                      </wps:spPr>
                      <wps:txbx>
                        <w:txbxContent>
                          <w:p w14:paraId="07FCE351" w14:textId="77777777" w:rsidR="00B55B47" w:rsidRDefault="00B55B47" w:rsidP="00B55B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ED62E" id="_x0000_s1027" type="#_x0000_t202" style="position:absolute;margin-left:29pt;margin-top:.75pt;width:23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">
                <v:textbox>
                  <w:txbxContent>
                    <w:p w14:paraId="07FCE351" w14:textId="77777777" w:rsidR="00B55B47" w:rsidRDefault="00B55B47" w:rsidP="00B55B47"/>
                  </w:txbxContent>
                </v:textbox>
              </v:shape>
            </w:pict>
          </mc:Fallback>
        </mc:AlternateContent>
      </w:r>
      <w:r>
        <w:rPr>
          <w:b/>
          <w:color w:val="FF0000"/>
          <w:sz w:val="36"/>
          <w:szCs w:val="36"/>
        </w:rPr>
        <w:tab/>
      </w:r>
      <w:r>
        <w:rPr>
          <w:b/>
          <w:color w:val="FF0000"/>
          <w:sz w:val="36"/>
          <w:szCs w:val="36"/>
        </w:rPr>
        <w:tab/>
      </w:r>
      <w:r w:rsidRPr="00055369">
        <w:rPr>
          <w:b/>
          <w:color w:val="FF0000"/>
          <w:sz w:val="36"/>
          <w:szCs w:val="36"/>
        </w:rPr>
        <w:t>Part 2</w:t>
      </w:r>
      <w:r w:rsidRPr="00055369">
        <w:rPr>
          <w:b/>
          <w:sz w:val="36"/>
          <w:szCs w:val="36"/>
        </w:rPr>
        <w:t xml:space="preserve">: </w:t>
      </w:r>
      <w:r>
        <w:rPr>
          <w:b/>
          <w:sz w:val="36"/>
          <w:szCs w:val="36"/>
        </w:rPr>
        <w:tab/>
      </w:r>
      <w:r w:rsidRPr="00055369">
        <w:rPr>
          <w:b/>
          <w:sz w:val="36"/>
          <w:szCs w:val="36"/>
        </w:rPr>
        <w:t>Weekly Log of BIG</w:t>
      </w:r>
      <w:r>
        <w:rPr>
          <w:b/>
          <w:sz w:val="36"/>
          <w:szCs w:val="36"/>
        </w:rPr>
        <w:t xml:space="preserve"> </w:t>
      </w:r>
      <w:r w:rsidRPr="00055369">
        <w:rPr>
          <w:b/>
          <w:sz w:val="36"/>
          <w:szCs w:val="36"/>
        </w:rPr>
        <w:t xml:space="preserve">local, national, </w:t>
      </w:r>
      <w:r w:rsidR="00787E4F">
        <w:rPr>
          <w:b/>
          <w:sz w:val="36"/>
          <w:szCs w:val="36"/>
        </w:rPr>
        <w:t xml:space="preserve">and </w:t>
      </w:r>
    </w:p>
    <w:p w14:paraId="39D845DD" w14:textId="3D51DA89" w:rsidR="00B55B47" w:rsidRDefault="00B55B47" w:rsidP="00787E4F">
      <w:pPr>
        <w:ind w:left="2160" w:firstLine="720"/>
        <w:rPr>
          <w:b/>
          <w:sz w:val="36"/>
          <w:szCs w:val="36"/>
        </w:rPr>
      </w:pPr>
      <w:r w:rsidRPr="00055369">
        <w:rPr>
          <w:b/>
          <w:sz w:val="36"/>
          <w:szCs w:val="36"/>
        </w:rPr>
        <w:t>international</w:t>
      </w:r>
      <w:r w:rsidR="00787E4F">
        <w:rPr>
          <w:b/>
          <w:sz w:val="36"/>
          <w:szCs w:val="36"/>
        </w:rPr>
        <w:t xml:space="preserve"> </w:t>
      </w:r>
      <w:r w:rsidRPr="00055369">
        <w:rPr>
          <w:b/>
          <w:sz w:val="36"/>
          <w:szCs w:val="36"/>
        </w:rPr>
        <w:t>news items</w:t>
      </w:r>
    </w:p>
    <w:p w14:paraId="38FD000F" w14:textId="77777777" w:rsidR="00B55B47" w:rsidRDefault="00B55B47" w:rsidP="00B55B47">
      <w:pPr>
        <w:rPr>
          <w:b/>
          <w:sz w:val="36"/>
          <w:szCs w:val="36"/>
        </w:rPr>
      </w:pPr>
    </w:p>
    <w:p w14:paraId="5CF811F2" w14:textId="4F43D521" w:rsidR="00B55B47" w:rsidRDefault="00B55B47" w:rsidP="00B55B47">
      <w:pPr>
        <w:rPr>
          <w:sz w:val="36"/>
        </w:rPr>
      </w:pPr>
      <w:r>
        <w:rPr>
          <w:sz w:val="36"/>
        </w:rPr>
        <w:tab/>
      </w:r>
      <w:r>
        <w:rPr>
          <w:sz w:val="36"/>
        </w:rPr>
        <w:tab/>
      </w:r>
      <w:r>
        <w:rPr>
          <w:sz w:val="36"/>
        </w:rPr>
        <w:tab/>
      </w:r>
      <w:r w:rsidRPr="0099744F">
        <w:rPr>
          <w:sz w:val="36"/>
        </w:rPr>
        <w:t>Minimum of 10 entries</w:t>
      </w:r>
    </w:p>
    <w:p w14:paraId="78542E53" w14:textId="5082271A" w:rsidR="00E27E3A" w:rsidRDefault="00E27E3A" w:rsidP="00B55B47">
      <w:pPr>
        <w:rPr>
          <w:sz w:val="36"/>
        </w:rPr>
      </w:pPr>
    </w:p>
    <w:p w14:paraId="368B164D" w14:textId="5F7EE38B" w:rsidR="00D85321" w:rsidRDefault="005429B7" w:rsidP="005429B7">
      <w:pPr>
        <w:spacing w:after="0" w:line="240" w:lineRule="auto"/>
        <w:jc w:val="center"/>
        <w:rPr>
          <w:b/>
          <w:sz w:val="36"/>
        </w:rPr>
      </w:pPr>
      <w:r>
        <w:rPr>
          <w:b/>
          <w:color w:val="FF0000"/>
          <w:sz w:val="36"/>
        </w:rPr>
        <w:lastRenderedPageBreak/>
        <w:t>P</w:t>
      </w:r>
      <w:r w:rsidR="00D85321" w:rsidRPr="00AD3F4C">
        <w:rPr>
          <w:b/>
          <w:color w:val="FF0000"/>
          <w:sz w:val="36"/>
        </w:rPr>
        <w:t>art 1</w:t>
      </w:r>
      <w:r w:rsidR="00D85321">
        <w:rPr>
          <w:b/>
          <w:sz w:val="36"/>
        </w:rPr>
        <w:t>: Any Non-Fiction of Your Choice</w:t>
      </w:r>
    </w:p>
    <w:p w14:paraId="10E36184" w14:textId="77777777" w:rsidR="00D85321" w:rsidRDefault="00D85321" w:rsidP="005429B7">
      <w:pPr>
        <w:spacing w:after="0" w:line="240" w:lineRule="auto"/>
        <w:rPr>
          <w:b/>
          <w:u w:val="single"/>
        </w:rPr>
      </w:pPr>
      <w:r>
        <w:rPr>
          <w:b/>
          <w:u w:val="single"/>
        </w:rPr>
        <w:t>Objective:</w:t>
      </w:r>
    </w:p>
    <w:p w14:paraId="6DD15BE7" w14:textId="328F635C" w:rsidR="00D85321" w:rsidRDefault="00D85321" w:rsidP="005429B7">
      <w:pPr>
        <w:spacing w:after="0" w:line="240" w:lineRule="auto"/>
        <w:rPr>
          <w:color w:val="FF0000"/>
        </w:rPr>
      </w:pPr>
      <w:r>
        <w:t xml:space="preserve">During reading, students will respond to the </w:t>
      </w:r>
      <w:r w:rsidRPr="00B1325B">
        <w:rPr>
          <w:b/>
          <w:u w:val="single"/>
        </w:rPr>
        <w:t>non-fiction</w:t>
      </w:r>
      <w:r>
        <w:t xml:space="preserve"> text by making </w:t>
      </w:r>
      <w:r w:rsidRPr="00AD3F4C">
        <w:rPr>
          <w:u w:val="single"/>
        </w:rPr>
        <w:t xml:space="preserve">text to text, text to self, and text to </w:t>
      </w:r>
      <w:r w:rsidR="005429B7">
        <w:rPr>
          <w:u w:val="single"/>
        </w:rPr>
        <w:t>w</w:t>
      </w:r>
      <w:r w:rsidRPr="00AD3F4C">
        <w:rPr>
          <w:u w:val="single"/>
        </w:rPr>
        <w:t>orld connections</w:t>
      </w:r>
      <w:r>
        <w:t xml:space="preserve">. </w:t>
      </w:r>
      <w:r w:rsidRPr="00AD3F4C">
        <w:rPr>
          <w:color w:val="FF0000"/>
        </w:rPr>
        <w:t>Non-fiction means REAL, not a novel or a made-up story.</w:t>
      </w:r>
      <w:r w:rsidRPr="00BA0842">
        <w:rPr>
          <w:color w:val="FF0000"/>
        </w:rPr>
        <w:t xml:space="preserve"> It cannot be historical fiction or a </w:t>
      </w:r>
      <w:r w:rsidRPr="006001E5">
        <w:rPr>
          <w:color w:val="FF0000"/>
          <w:u w:val="single"/>
        </w:rPr>
        <w:t>novel</w:t>
      </w:r>
      <w:r w:rsidRPr="00BA0842">
        <w:rPr>
          <w:color w:val="FF0000"/>
        </w:rPr>
        <w:t xml:space="preserve"> based on true events (or inspired by true events).</w:t>
      </w:r>
    </w:p>
    <w:p w14:paraId="41E38249" w14:textId="77777777" w:rsidR="000B0DEC" w:rsidRPr="000B0DEC" w:rsidRDefault="000B0DEC" w:rsidP="005429B7">
      <w:pPr>
        <w:spacing w:after="0" w:line="240" w:lineRule="auto"/>
        <w:rPr>
          <w:rFonts w:ascii="Times New Roman" w:eastAsia="Times New Roman" w:hAnsi="Times New Roman"/>
          <w:sz w:val="16"/>
          <w:szCs w:val="16"/>
        </w:rPr>
      </w:pPr>
    </w:p>
    <w:p w14:paraId="13BFA0D6" w14:textId="77777777" w:rsidR="00D85321" w:rsidRDefault="00D85321" w:rsidP="005429B7">
      <w:pPr>
        <w:spacing w:after="0" w:line="240" w:lineRule="auto"/>
        <w:rPr>
          <w:b/>
          <w:u w:val="single"/>
        </w:rPr>
      </w:pPr>
      <w:r>
        <w:rPr>
          <w:b/>
          <w:u w:val="single"/>
        </w:rPr>
        <w:t>Criteria for Credit:</w:t>
      </w:r>
    </w:p>
    <w:p w14:paraId="4AA2BA78" w14:textId="77777777" w:rsidR="00A63563" w:rsidRDefault="00D85321" w:rsidP="005429B7">
      <w:pPr>
        <w:spacing w:after="0" w:line="240" w:lineRule="auto"/>
        <w:rPr>
          <w:b/>
        </w:rPr>
      </w:pPr>
      <w:r>
        <w:rPr>
          <w:b/>
        </w:rPr>
        <w:t>Keep a Double Entry Journal</w:t>
      </w:r>
    </w:p>
    <w:p w14:paraId="6E1BDDD7" w14:textId="2857C80F" w:rsidR="00D85321" w:rsidRPr="00A63563" w:rsidRDefault="00D85321" w:rsidP="005429B7">
      <w:pPr>
        <w:pStyle w:val="ListParagraph"/>
        <w:numPr>
          <w:ilvl w:val="0"/>
          <w:numId w:val="1"/>
        </w:numPr>
        <w:ind w:left="0" w:firstLine="0"/>
        <w:rPr>
          <w:rFonts w:ascii="Arial" w:eastAsia="Arial" w:hAnsi="Arial"/>
        </w:rPr>
      </w:pPr>
      <w:r w:rsidRPr="00A63563">
        <w:rPr>
          <w:b/>
        </w:rPr>
        <w:t>You must provide the title and author of the book at the top of your page.</w:t>
      </w:r>
      <w:r w:rsidRPr="00A63563">
        <w:rPr>
          <w:rFonts w:ascii="Arial" w:eastAsia="Arial" w:hAnsi="Arial"/>
        </w:rPr>
        <w:t xml:space="preserve"> </w:t>
      </w:r>
    </w:p>
    <w:p w14:paraId="3E1A75C5" w14:textId="77777777" w:rsidR="00D85321" w:rsidRPr="007D3A99" w:rsidRDefault="00D85321" w:rsidP="005429B7">
      <w:pPr>
        <w:pStyle w:val="ListParagraph"/>
        <w:numPr>
          <w:ilvl w:val="0"/>
          <w:numId w:val="1"/>
        </w:numPr>
        <w:tabs>
          <w:tab w:val="left" w:pos="720"/>
        </w:tabs>
        <w:ind w:left="0" w:firstLine="0"/>
        <w:rPr>
          <w:rFonts w:ascii="Arial" w:eastAsia="Arial" w:hAnsi="Arial"/>
          <w:sz w:val="22"/>
        </w:rPr>
      </w:pPr>
      <w:r w:rsidRPr="007D3A99">
        <w:rPr>
          <w:b/>
          <w:sz w:val="22"/>
        </w:rPr>
        <w:t>On the left side, write the chapter, page, and text evidence, i.e. quote/ passage.</w:t>
      </w:r>
    </w:p>
    <w:p w14:paraId="58B3939C" w14:textId="77777777" w:rsidR="00D85321" w:rsidRPr="00F46184" w:rsidRDefault="00D85321" w:rsidP="005429B7">
      <w:pPr>
        <w:pStyle w:val="ListParagraph"/>
        <w:numPr>
          <w:ilvl w:val="0"/>
          <w:numId w:val="1"/>
        </w:numPr>
        <w:tabs>
          <w:tab w:val="left" w:pos="720"/>
        </w:tabs>
        <w:ind w:left="0" w:firstLine="0"/>
        <w:rPr>
          <w:b/>
          <w:sz w:val="22"/>
        </w:rPr>
      </w:pPr>
      <w:r w:rsidRPr="007D3A99">
        <w:rPr>
          <w:b/>
          <w:sz w:val="22"/>
        </w:rPr>
        <w:t>One the right side, write your response / text connection.</w:t>
      </w:r>
    </w:p>
    <w:p w14:paraId="7C32A4CE" w14:textId="77777777" w:rsidR="00D85321" w:rsidRPr="007D3A99" w:rsidRDefault="00D85321" w:rsidP="005429B7">
      <w:pPr>
        <w:pStyle w:val="ListParagraph"/>
        <w:numPr>
          <w:ilvl w:val="0"/>
          <w:numId w:val="1"/>
        </w:numPr>
        <w:tabs>
          <w:tab w:val="left" w:pos="720"/>
        </w:tabs>
        <w:ind w:left="0" w:firstLine="0"/>
        <w:rPr>
          <w:b/>
          <w:sz w:val="22"/>
        </w:rPr>
      </w:pPr>
      <w:r w:rsidRPr="007D3A99">
        <w:rPr>
          <w:b/>
          <w:sz w:val="22"/>
        </w:rPr>
        <w:t xml:space="preserve">Minimum 10 entries from the </w:t>
      </w:r>
      <w:r w:rsidRPr="007D3A99">
        <w:rPr>
          <w:b/>
          <w:color w:val="FF0000"/>
          <w:sz w:val="22"/>
        </w:rPr>
        <w:t>SAME</w:t>
      </w:r>
      <w:r w:rsidRPr="007D3A99">
        <w:rPr>
          <w:b/>
          <w:sz w:val="22"/>
        </w:rPr>
        <w:t xml:space="preserve"> book.</w:t>
      </w:r>
    </w:p>
    <w:p w14:paraId="3DE96A92" w14:textId="09561D30" w:rsidR="00D85321" w:rsidRDefault="00D85321" w:rsidP="005429B7">
      <w:pPr>
        <w:pStyle w:val="ListParagraph"/>
        <w:numPr>
          <w:ilvl w:val="0"/>
          <w:numId w:val="1"/>
        </w:numPr>
        <w:tabs>
          <w:tab w:val="left" w:pos="720"/>
        </w:tabs>
        <w:ind w:left="0" w:firstLine="0"/>
        <w:rPr>
          <w:b/>
          <w:sz w:val="22"/>
        </w:rPr>
      </w:pPr>
      <w:r w:rsidRPr="007D3A99">
        <w:rPr>
          <w:b/>
          <w:sz w:val="22"/>
        </w:rPr>
        <w:t xml:space="preserve">Only use each excerpt or quote for one connection. </w:t>
      </w:r>
    </w:p>
    <w:p w14:paraId="62900F53" w14:textId="77777777" w:rsidR="000B0DEC" w:rsidRPr="000B0DEC" w:rsidRDefault="000B0DEC" w:rsidP="000B0DEC">
      <w:pPr>
        <w:spacing w:after="0" w:line="276" w:lineRule="auto"/>
        <w:rPr>
          <w:b/>
          <w:color w:val="FF0000"/>
          <w:sz w:val="16"/>
          <w:szCs w:val="16"/>
        </w:rPr>
      </w:pPr>
    </w:p>
    <w:p w14:paraId="5707B0F9" w14:textId="20C938AD" w:rsidR="000B0DEC" w:rsidRPr="00AD3F4C" w:rsidRDefault="000B0DEC" w:rsidP="000B0DEC">
      <w:pPr>
        <w:spacing w:after="0" w:line="276" w:lineRule="auto"/>
        <w:rPr>
          <w:b/>
          <w:color w:val="FF0000"/>
          <w:sz w:val="28"/>
          <w:szCs w:val="28"/>
        </w:rPr>
      </w:pPr>
      <w:r w:rsidRPr="00AD3F4C">
        <w:rPr>
          <w:b/>
          <w:color w:val="FF0000"/>
          <w:sz w:val="28"/>
          <w:szCs w:val="28"/>
        </w:rPr>
        <w:t>Types of Text Connections</w:t>
      </w:r>
    </w:p>
    <w:p w14:paraId="5D1D3412" w14:textId="77777777" w:rsidR="000B0DEC" w:rsidRPr="00D4437F" w:rsidRDefault="000B0DEC" w:rsidP="000B0DEC">
      <w:pPr>
        <w:spacing w:after="0" w:line="276" w:lineRule="auto"/>
      </w:pPr>
      <w:r w:rsidRPr="00D4437F">
        <w:rPr>
          <w:b/>
        </w:rPr>
        <w:t xml:space="preserve">Remember: </w:t>
      </w:r>
      <w:r w:rsidRPr="00D4437F">
        <w:t>Your response/ connection should be in</w:t>
      </w:r>
      <w:r w:rsidRPr="00D4437F">
        <w:rPr>
          <w:b/>
        </w:rPr>
        <w:t xml:space="preserve"> </w:t>
      </w:r>
      <w:r w:rsidRPr="00D4437F">
        <w:rPr>
          <w:i/>
        </w:rPr>
        <w:t>the style of</w:t>
      </w:r>
      <w:r w:rsidRPr="00D4437F">
        <w:rPr>
          <w:b/>
        </w:rPr>
        <w:t xml:space="preserve"> </w:t>
      </w:r>
      <w:r w:rsidRPr="00D4437F">
        <w:t>a</w:t>
      </w:r>
      <w:r w:rsidRPr="00D4437F">
        <w:rPr>
          <w:b/>
        </w:rPr>
        <w:t xml:space="preserve"> </w:t>
      </w:r>
      <w:r w:rsidRPr="00D4437F">
        <w:t>‘That Reminds Me Of’ aka TRMO.</w:t>
      </w:r>
    </w:p>
    <w:p w14:paraId="44637ACB" w14:textId="77777777" w:rsidR="000B0DEC" w:rsidRPr="00D4437F" w:rsidRDefault="000B0DEC" w:rsidP="000B0DEC">
      <w:pPr>
        <w:tabs>
          <w:tab w:val="left" w:pos="3600"/>
        </w:tabs>
        <w:spacing w:after="0" w:line="276" w:lineRule="auto"/>
        <w:rPr>
          <w:rFonts w:ascii="Arial" w:eastAsia="Arial" w:hAnsi="Arial"/>
        </w:rPr>
      </w:pPr>
      <w:r w:rsidRPr="00D4437F">
        <w:rPr>
          <w:b/>
          <w:u w:val="single"/>
        </w:rPr>
        <w:t>Text to text</w:t>
      </w:r>
      <w:r w:rsidRPr="00D4437F">
        <w:t>: an insight gained through connecting the</w:t>
      </w:r>
      <w:r w:rsidRPr="00D4437F">
        <w:rPr>
          <w:b/>
        </w:rPr>
        <w:t xml:space="preserve"> </w:t>
      </w:r>
      <w:r w:rsidRPr="00D4437F">
        <w:t>reading to other familiar texts.</w:t>
      </w:r>
    </w:p>
    <w:p w14:paraId="376A98EF" w14:textId="77777777" w:rsidR="000B0DEC" w:rsidRPr="00D4437F" w:rsidRDefault="000B0DEC" w:rsidP="000B0DEC">
      <w:pPr>
        <w:tabs>
          <w:tab w:val="left" w:pos="3600"/>
        </w:tabs>
        <w:spacing w:after="0" w:line="276" w:lineRule="auto"/>
        <w:jc w:val="both"/>
      </w:pPr>
      <w:r w:rsidRPr="00D4437F">
        <w:rPr>
          <w:b/>
          <w:u w:val="single"/>
        </w:rPr>
        <w:t>Text to self</w:t>
      </w:r>
      <w:r w:rsidRPr="00D4437F">
        <w:t>: a personal connection a reader makes</w:t>
      </w:r>
      <w:r w:rsidRPr="00D4437F">
        <w:rPr>
          <w:b/>
        </w:rPr>
        <w:t xml:space="preserve"> </w:t>
      </w:r>
      <w:r w:rsidRPr="00D4437F">
        <w:t>between a reading and their own life experiences.</w:t>
      </w:r>
    </w:p>
    <w:p w14:paraId="0F79E4D7" w14:textId="77777777" w:rsidR="000B0DEC" w:rsidRPr="00D4437F" w:rsidRDefault="000B0DEC" w:rsidP="000B0DEC">
      <w:pPr>
        <w:tabs>
          <w:tab w:val="left" w:pos="3600"/>
        </w:tabs>
        <w:spacing w:after="0" w:line="276" w:lineRule="auto"/>
        <w:rPr>
          <w:rFonts w:ascii="Arial" w:eastAsia="Arial" w:hAnsi="Arial"/>
        </w:rPr>
      </w:pPr>
      <w:r w:rsidRPr="00D4437F">
        <w:rPr>
          <w:b/>
          <w:u w:val="single"/>
        </w:rPr>
        <w:t>Text to world</w:t>
      </w:r>
      <w:r w:rsidRPr="00D4437F">
        <w:t>: a connection that includes ideas on how the</w:t>
      </w:r>
      <w:r w:rsidRPr="00D4437F">
        <w:rPr>
          <w:b/>
        </w:rPr>
        <w:t xml:space="preserve"> </w:t>
      </w:r>
      <w:r w:rsidRPr="00D4437F">
        <w:t>world works. This connection goes beyond personal experience.</w:t>
      </w:r>
    </w:p>
    <w:p w14:paraId="257543D3" w14:textId="21017D91" w:rsidR="00D85321" w:rsidRPr="00730392" w:rsidRDefault="00D85321" w:rsidP="005429B7">
      <w:pPr>
        <w:tabs>
          <w:tab w:val="left" w:pos="720"/>
        </w:tabs>
        <w:spacing w:after="0" w:line="240" w:lineRule="auto"/>
        <w:rPr>
          <w:b/>
        </w:rPr>
      </w:pPr>
      <w:r w:rsidRPr="00730392">
        <w:rPr>
          <w:b/>
        </w:rPr>
        <w:t>~~~~~~~~~~~~~~~~~~~~~~~~~~~~~~~~~~~~~~~~~~~~~~~~~~~~~~~~~~</w:t>
      </w:r>
      <w:r w:rsidR="006D060C">
        <w:rPr>
          <w:b/>
        </w:rPr>
        <w:t>~~~~~~~~~~~~~~~~~~~~~~~~~~~~~~~~~~~~~~</w:t>
      </w:r>
    </w:p>
    <w:p w14:paraId="14B5DE04" w14:textId="1EB7B7AB" w:rsidR="00033405" w:rsidRDefault="00D85321" w:rsidP="005429B7">
      <w:pPr>
        <w:spacing w:after="0" w:line="240" w:lineRule="auto"/>
      </w:pPr>
      <w:r w:rsidRPr="000B0DEC">
        <w:rPr>
          <w:b/>
          <w:sz w:val="32"/>
          <w:szCs w:val="32"/>
          <w:u w:val="single"/>
        </w:rPr>
        <w:t>Example</w:t>
      </w:r>
      <w:r w:rsidRPr="000B0DEC">
        <w:rPr>
          <w:b/>
          <w:sz w:val="32"/>
          <w:szCs w:val="32"/>
        </w:rPr>
        <w:t xml:space="preserve"> </w:t>
      </w:r>
      <w:r w:rsidRPr="00AD3F4C">
        <w:t>Double Entry Journal</w:t>
      </w:r>
      <w:r>
        <w:t xml:space="preserve"> from the nonfiction </w:t>
      </w:r>
      <w:r w:rsidRPr="00F46184">
        <w:t>“Unbroken: A World War ii Story of Survival, Resilience, and Redemption,” by Laura Hillenbrand</w:t>
      </w:r>
    </w:p>
    <w:tbl>
      <w:tblPr>
        <w:tblStyle w:val="TableGrid"/>
        <w:tblW w:w="11088" w:type="dxa"/>
        <w:tblInd w:w="-113" w:type="dxa"/>
        <w:tblLook w:val="04A0" w:firstRow="1" w:lastRow="0" w:firstColumn="1" w:lastColumn="0" w:noHBand="0" w:noVBand="1"/>
      </w:tblPr>
      <w:tblGrid>
        <w:gridCol w:w="868"/>
        <w:gridCol w:w="1215"/>
        <w:gridCol w:w="5248"/>
        <w:gridCol w:w="3757"/>
      </w:tblGrid>
      <w:tr w:rsidR="006D060C" w14:paraId="4E8DD98A" w14:textId="77777777" w:rsidTr="008561AB">
        <w:trPr>
          <w:trHeight w:val="548"/>
        </w:trPr>
        <w:tc>
          <w:tcPr>
            <w:tcW w:w="868" w:type="dxa"/>
          </w:tcPr>
          <w:p w14:paraId="7E5179E1" w14:textId="77777777" w:rsidR="00D92C20" w:rsidRDefault="00D92C20" w:rsidP="00D5579E">
            <w:pPr>
              <w:jc w:val="center"/>
            </w:pPr>
            <w:r>
              <w:t>Page(s)</w:t>
            </w:r>
          </w:p>
        </w:tc>
        <w:tc>
          <w:tcPr>
            <w:tcW w:w="1040" w:type="dxa"/>
          </w:tcPr>
          <w:p w14:paraId="16BDA5FA" w14:textId="77777777" w:rsidR="00D92C20" w:rsidRDefault="00D92C20" w:rsidP="00D5579E">
            <w:pPr>
              <w:jc w:val="center"/>
            </w:pPr>
            <w:r>
              <w:t>Type of connection</w:t>
            </w:r>
          </w:p>
        </w:tc>
        <w:tc>
          <w:tcPr>
            <w:tcW w:w="5357" w:type="dxa"/>
          </w:tcPr>
          <w:p w14:paraId="04951767" w14:textId="77777777" w:rsidR="00D92C20" w:rsidRDefault="00D92C20" w:rsidP="00D5579E">
            <w:pPr>
              <w:jc w:val="center"/>
            </w:pPr>
            <w:r>
              <w:t>Sentence(s) from novel</w:t>
            </w:r>
          </w:p>
        </w:tc>
        <w:tc>
          <w:tcPr>
            <w:tcW w:w="3823" w:type="dxa"/>
          </w:tcPr>
          <w:p w14:paraId="66AF8B01" w14:textId="77777777" w:rsidR="00D92C20" w:rsidRDefault="00D92C20" w:rsidP="00D5579E">
            <w:pPr>
              <w:jc w:val="center"/>
            </w:pPr>
            <w:r>
              <w:t xml:space="preserve">Text </w:t>
            </w:r>
          </w:p>
          <w:p w14:paraId="7774953A" w14:textId="77777777" w:rsidR="00D92C20" w:rsidRDefault="00D92C20" w:rsidP="00D5579E">
            <w:pPr>
              <w:jc w:val="center"/>
            </w:pPr>
            <w:r>
              <w:t>connection</w:t>
            </w:r>
          </w:p>
        </w:tc>
      </w:tr>
      <w:tr w:rsidR="006D060C" w14:paraId="3BC05711" w14:textId="77777777" w:rsidTr="008561AB">
        <w:trPr>
          <w:trHeight w:val="1430"/>
        </w:trPr>
        <w:tc>
          <w:tcPr>
            <w:tcW w:w="868" w:type="dxa"/>
          </w:tcPr>
          <w:p w14:paraId="32DF6C8F" w14:textId="77777777" w:rsidR="00D92C20" w:rsidRDefault="00D92C20" w:rsidP="00D5579E">
            <w:pPr>
              <w:jc w:val="center"/>
            </w:pPr>
            <w:r>
              <w:t>207</w:t>
            </w:r>
          </w:p>
        </w:tc>
        <w:tc>
          <w:tcPr>
            <w:tcW w:w="1040" w:type="dxa"/>
          </w:tcPr>
          <w:p w14:paraId="4054733B" w14:textId="77777777" w:rsidR="00D92C20" w:rsidRDefault="00D92C20" w:rsidP="00D5579E">
            <w:pPr>
              <w:jc w:val="center"/>
              <w:rPr>
                <w:color w:val="FF0000"/>
              </w:rPr>
            </w:pPr>
            <w:r w:rsidRPr="001F26C2">
              <w:rPr>
                <w:color w:val="FF0000"/>
              </w:rPr>
              <w:t>Text to</w:t>
            </w:r>
          </w:p>
          <w:p w14:paraId="02D56AA4" w14:textId="77777777" w:rsidR="00D92C20" w:rsidRDefault="00D92C20" w:rsidP="00D5579E">
            <w:pPr>
              <w:jc w:val="center"/>
            </w:pPr>
            <w:r w:rsidRPr="001F26C2">
              <w:rPr>
                <w:color w:val="FF0000"/>
              </w:rPr>
              <w:t>text</w:t>
            </w:r>
          </w:p>
        </w:tc>
        <w:tc>
          <w:tcPr>
            <w:tcW w:w="5357" w:type="dxa"/>
          </w:tcPr>
          <w:p w14:paraId="5068BEA3" w14:textId="77777777" w:rsidR="00D92C20" w:rsidRDefault="00D92C20" w:rsidP="00D5579E">
            <w:r>
              <w:t>“Every man in camp was thin, many emaciated, but Louis and Phil were thinner than anyone else. The rations weren’t nearly enough, and Louie was plagued by dysentery. He couldn’t get warm, and he was racked by a cough. He teetered through the exercise sessions, trying to keep his legs from buckling. At night, he folded his paper blankets to create a loft, but it barely helped; the unheated, drafty rooms were only a few degrees warmer than the frigid outside air.”</w:t>
            </w:r>
          </w:p>
        </w:tc>
        <w:tc>
          <w:tcPr>
            <w:tcW w:w="3823" w:type="dxa"/>
          </w:tcPr>
          <w:p w14:paraId="5D6661BC" w14:textId="77777777" w:rsidR="00D92C20" w:rsidRPr="001F26C2" w:rsidRDefault="00D92C20" w:rsidP="00D5579E">
            <w:r>
              <w:t xml:space="preserve">In Markus Zusak’s novel </w:t>
            </w:r>
            <w:r>
              <w:rPr>
                <w:i/>
                <w:iCs/>
              </w:rPr>
              <w:t xml:space="preserve">The Book Thief, </w:t>
            </w:r>
            <w:r>
              <w:t xml:space="preserve">the main character, Liesel, has never met her father.  It is said that he was sent to a concentration camp for having opposing political beliefs to Hitler. </w:t>
            </w:r>
          </w:p>
        </w:tc>
      </w:tr>
      <w:tr w:rsidR="006D060C" w14:paraId="60E4AFBF" w14:textId="77777777" w:rsidTr="008561AB">
        <w:trPr>
          <w:trHeight w:val="2213"/>
        </w:trPr>
        <w:tc>
          <w:tcPr>
            <w:tcW w:w="868" w:type="dxa"/>
          </w:tcPr>
          <w:p w14:paraId="5CD904FC" w14:textId="77777777" w:rsidR="00D92C20" w:rsidRDefault="00D92C20" w:rsidP="00D5579E">
            <w:pPr>
              <w:jc w:val="center"/>
            </w:pPr>
            <w:r>
              <w:t>8</w:t>
            </w:r>
          </w:p>
        </w:tc>
        <w:tc>
          <w:tcPr>
            <w:tcW w:w="1040" w:type="dxa"/>
          </w:tcPr>
          <w:p w14:paraId="0CA12146" w14:textId="77777777" w:rsidR="00D92C20" w:rsidRPr="002B6A71" w:rsidRDefault="00D92C20" w:rsidP="00D5579E">
            <w:pPr>
              <w:jc w:val="center"/>
              <w:rPr>
                <w:color w:val="FF0000"/>
              </w:rPr>
            </w:pPr>
            <w:r w:rsidRPr="002B6A71">
              <w:rPr>
                <w:color w:val="FF0000"/>
              </w:rPr>
              <w:t>Text to</w:t>
            </w:r>
          </w:p>
          <w:p w14:paraId="1C863939" w14:textId="77777777" w:rsidR="00D92C20" w:rsidRDefault="00D92C20" w:rsidP="00D5579E">
            <w:pPr>
              <w:jc w:val="center"/>
            </w:pPr>
            <w:r w:rsidRPr="002B6A71">
              <w:rPr>
                <w:color w:val="FF0000"/>
              </w:rPr>
              <w:t>self</w:t>
            </w:r>
          </w:p>
        </w:tc>
        <w:tc>
          <w:tcPr>
            <w:tcW w:w="5357" w:type="dxa"/>
          </w:tcPr>
          <w:p w14:paraId="644DFB6C" w14:textId="77777777" w:rsidR="00D92C20" w:rsidRDefault="00D92C20" w:rsidP="00D5579E">
            <w:r>
              <w:t>“Nothing about Louis fit with other kids. He was a puny boy, and in his first years in Torrance, his lungs were still compromised enough from the pneumonia that in picnic footraces, every girl in town could dust him. His features, which would later settle into pleasant collaboration, were growing at different rates, giving him a curious face that seemed designed by committee.”</w:t>
            </w:r>
          </w:p>
        </w:tc>
        <w:tc>
          <w:tcPr>
            <w:tcW w:w="3823" w:type="dxa"/>
          </w:tcPr>
          <w:p w14:paraId="1EB35586" w14:textId="568659D6" w:rsidR="00D92C20" w:rsidRDefault="00D92C20" w:rsidP="00D5579E">
            <w:r>
              <w:t>This reminds me of when I was in the third grade and caught mono. I missed almost half the year of school and I never learned fractions.  I stayed behind in math until I got to college where I eventually made it through calculus.</w:t>
            </w:r>
          </w:p>
        </w:tc>
      </w:tr>
      <w:tr w:rsidR="006D060C" w14:paraId="6DDF507D" w14:textId="77777777" w:rsidTr="004834D7">
        <w:trPr>
          <w:trHeight w:val="2069"/>
        </w:trPr>
        <w:tc>
          <w:tcPr>
            <w:tcW w:w="868" w:type="dxa"/>
          </w:tcPr>
          <w:p w14:paraId="403729D3" w14:textId="77777777" w:rsidR="00D92C20" w:rsidRDefault="00D92C20" w:rsidP="00D5579E">
            <w:pPr>
              <w:jc w:val="center"/>
            </w:pPr>
            <w:r>
              <w:t>45</w:t>
            </w:r>
          </w:p>
        </w:tc>
        <w:tc>
          <w:tcPr>
            <w:tcW w:w="1040" w:type="dxa"/>
          </w:tcPr>
          <w:p w14:paraId="1F4C4BA9" w14:textId="77777777" w:rsidR="00D92C20" w:rsidRPr="002B6A71" w:rsidRDefault="00D92C20" w:rsidP="00D5579E">
            <w:pPr>
              <w:jc w:val="center"/>
              <w:rPr>
                <w:color w:val="FF0000"/>
              </w:rPr>
            </w:pPr>
            <w:r w:rsidRPr="002B6A71">
              <w:rPr>
                <w:color w:val="FF0000"/>
              </w:rPr>
              <w:t>Text to</w:t>
            </w:r>
          </w:p>
          <w:p w14:paraId="4CFF5B39" w14:textId="77777777" w:rsidR="00D92C20" w:rsidRDefault="00D92C20" w:rsidP="00D5579E">
            <w:pPr>
              <w:jc w:val="center"/>
            </w:pPr>
            <w:r w:rsidRPr="002B6A71">
              <w:rPr>
                <w:color w:val="FF0000"/>
              </w:rPr>
              <w:t>World</w:t>
            </w:r>
          </w:p>
        </w:tc>
        <w:tc>
          <w:tcPr>
            <w:tcW w:w="5357" w:type="dxa"/>
          </w:tcPr>
          <w:p w14:paraId="7B5B88D3" w14:textId="77777777" w:rsidR="00D92C20" w:rsidRDefault="00D92C20" w:rsidP="00D5579E">
            <w:r>
              <w:t>“When he finished basic training, he had an unhappy surprise. Because he hadn’t read his air corps washout papers, he had no idea that he’d agreed to rejoin the corps for future service. In November 1941, he arrived at Ellington Field for future service. The military was going to make him a bombardier.”</w:t>
            </w:r>
          </w:p>
        </w:tc>
        <w:tc>
          <w:tcPr>
            <w:tcW w:w="3823" w:type="dxa"/>
          </w:tcPr>
          <w:p w14:paraId="45B28D30" w14:textId="55BAFF9C" w:rsidR="00D92C20" w:rsidRDefault="00D92C20" w:rsidP="00A63563">
            <w:r>
              <w:t>Many military men and women are called to duty and</w:t>
            </w:r>
            <w:r w:rsidR="006D060C">
              <w:t xml:space="preserve"> </w:t>
            </w:r>
            <w:r>
              <w:t>become separated from their families for long periods</w:t>
            </w:r>
            <w:r w:rsidR="00A63563">
              <w:t xml:space="preserve"> </w:t>
            </w:r>
            <w:r>
              <w:t>of time. This could have different lifelong effects</w:t>
            </w:r>
            <w:r w:rsidR="00A63563">
              <w:t xml:space="preserve"> </w:t>
            </w:r>
            <w:r>
              <w:t>on a person: It may make them regret choices they</w:t>
            </w:r>
            <w:r w:rsidR="006D060C">
              <w:t xml:space="preserve"> </w:t>
            </w:r>
            <w:r>
              <w:t>made; or, it may make them thankful for the good</w:t>
            </w:r>
            <w:r w:rsidR="006D060C">
              <w:t xml:space="preserve"> </w:t>
            </w:r>
            <w:r>
              <w:t>fortune that brought them home.</w:t>
            </w:r>
          </w:p>
        </w:tc>
      </w:tr>
    </w:tbl>
    <w:p w14:paraId="2268297A" w14:textId="77777777" w:rsidR="00033405" w:rsidRDefault="00033405" w:rsidP="005F5A4E">
      <w:pPr>
        <w:spacing w:after="0" w:line="240" w:lineRule="auto"/>
      </w:pPr>
    </w:p>
    <w:p w14:paraId="0174EA8E" w14:textId="55FDDC19" w:rsidR="001F26C2" w:rsidRPr="001F26C2" w:rsidRDefault="001F26C2"/>
    <w:p w14:paraId="23C3CFAE" w14:textId="77777777" w:rsidR="00345B0C" w:rsidRDefault="00345B0C" w:rsidP="00345B0C">
      <w:pPr>
        <w:spacing w:line="0" w:lineRule="atLeast"/>
        <w:jc w:val="center"/>
        <w:rPr>
          <w:b/>
          <w:sz w:val="36"/>
        </w:rPr>
      </w:pPr>
      <w:r w:rsidRPr="00AD3F4C">
        <w:rPr>
          <w:b/>
          <w:color w:val="FF0000"/>
          <w:sz w:val="36"/>
        </w:rPr>
        <w:t>Part 2</w:t>
      </w:r>
      <w:r>
        <w:rPr>
          <w:b/>
          <w:sz w:val="36"/>
        </w:rPr>
        <w:t>: Weekly Log of BIG</w:t>
      </w:r>
    </w:p>
    <w:p w14:paraId="515F4D85" w14:textId="77777777" w:rsidR="00345B0C" w:rsidRDefault="00345B0C" w:rsidP="00345B0C">
      <w:pPr>
        <w:spacing w:line="0" w:lineRule="atLeast"/>
        <w:jc w:val="center"/>
        <w:rPr>
          <w:b/>
          <w:sz w:val="36"/>
        </w:rPr>
      </w:pPr>
      <w:r>
        <w:rPr>
          <w:b/>
          <w:sz w:val="36"/>
        </w:rPr>
        <w:t>local, national, &amp; international news items</w:t>
      </w:r>
    </w:p>
    <w:p w14:paraId="349910CB" w14:textId="77777777" w:rsidR="00345B0C" w:rsidRPr="00165F27" w:rsidRDefault="00345B0C" w:rsidP="00345B0C">
      <w:pPr>
        <w:spacing w:line="0" w:lineRule="atLeast"/>
        <w:rPr>
          <w:rFonts w:cstheme="minorHAnsi"/>
          <w:b/>
          <w:sz w:val="32"/>
          <w:u w:val="single"/>
        </w:rPr>
      </w:pPr>
      <w:r w:rsidRPr="00165F27">
        <w:rPr>
          <w:rFonts w:cstheme="minorHAnsi"/>
          <w:b/>
          <w:sz w:val="32"/>
          <w:u w:val="single"/>
        </w:rPr>
        <w:t>Criteria for Credit:</w:t>
      </w:r>
    </w:p>
    <w:p w14:paraId="211D03ED" w14:textId="77777777" w:rsidR="00345B0C" w:rsidRPr="00165F27" w:rsidRDefault="00345B0C" w:rsidP="00345B0C">
      <w:pPr>
        <w:spacing w:line="0" w:lineRule="atLeast"/>
        <w:rPr>
          <w:rFonts w:cstheme="minorHAnsi"/>
          <w:sz w:val="32"/>
        </w:rPr>
      </w:pPr>
      <w:r w:rsidRPr="00165F27">
        <w:rPr>
          <w:rFonts w:cstheme="minorHAnsi"/>
          <w:sz w:val="32"/>
        </w:rPr>
        <w:t>Your log should have at least one entry per week. (</w:t>
      </w:r>
      <w:r w:rsidRPr="00165F27">
        <w:rPr>
          <w:rFonts w:cstheme="minorHAnsi"/>
          <w:color w:val="FF0000"/>
          <w:sz w:val="32"/>
          <w:u w:val="single"/>
        </w:rPr>
        <w:t>minimum of 10 entries</w:t>
      </w:r>
      <w:r w:rsidRPr="00165F27">
        <w:rPr>
          <w:rFonts w:cstheme="minorHAnsi"/>
          <w:sz w:val="32"/>
        </w:rPr>
        <w:t>)</w:t>
      </w:r>
    </w:p>
    <w:p w14:paraId="50F97395" w14:textId="77777777" w:rsidR="00345B0C" w:rsidRPr="00165F27" w:rsidRDefault="00345B0C" w:rsidP="00345B0C">
      <w:pPr>
        <w:spacing w:line="0" w:lineRule="atLeast"/>
        <w:rPr>
          <w:rFonts w:cstheme="minorHAnsi"/>
          <w:sz w:val="32"/>
        </w:rPr>
      </w:pPr>
      <w:r w:rsidRPr="00165F27">
        <w:rPr>
          <w:rFonts w:cstheme="minorHAnsi"/>
          <w:sz w:val="32"/>
        </w:rPr>
        <w:t xml:space="preserve">Do not choose news items that all happened in the same week. This should be over the course of the ENTIRE summer. Ideally, you will do one per week beginning in late May. </w:t>
      </w:r>
    </w:p>
    <w:p w14:paraId="0CD40B26" w14:textId="77777777" w:rsidR="00345B0C" w:rsidRPr="00165F27" w:rsidRDefault="00345B0C" w:rsidP="00345B0C">
      <w:pPr>
        <w:spacing w:line="193" w:lineRule="exact"/>
        <w:rPr>
          <w:rFonts w:eastAsia="Times New Roman" w:cstheme="minorHAnsi"/>
        </w:rPr>
      </w:pPr>
    </w:p>
    <w:p w14:paraId="3DBC797C" w14:textId="77777777" w:rsidR="00345B0C" w:rsidRPr="00165F27" w:rsidRDefault="00345B0C" w:rsidP="00345B0C">
      <w:pPr>
        <w:spacing w:line="0" w:lineRule="atLeast"/>
        <w:rPr>
          <w:rFonts w:cstheme="minorHAnsi"/>
          <w:sz w:val="32"/>
        </w:rPr>
      </w:pPr>
      <w:r w:rsidRPr="00165F27">
        <w:rPr>
          <w:rFonts w:cstheme="minorHAnsi"/>
          <w:sz w:val="32"/>
        </w:rPr>
        <w:t>Each entry should contain:</w:t>
      </w:r>
    </w:p>
    <w:p w14:paraId="028D6B3C" w14:textId="77777777" w:rsidR="00345B0C" w:rsidRPr="00165F27" w:rsidRDefault="00345B0C" w:rsidP="00345B0C">
      <w:pPr>
        <w:spacing w:line="207" w:lineRule="exact"/>
        <w:rPr>
          <w:rFonts w:eastAsia="Times New Roman" w:cstheme="minorHAnsi"/>
        </w:rPr>
      </w:pPr>
    </w:p>
    <w:p w14:paraId="06578077" w14:textId="77777777" w:rsidR="00345B0C" w:rsidRPr="008377AF" w:rsidRDefault="00345B0C" w:rsidP="00345B0C">
      <w:pPr>
        <w:numPr>
          <w:ilvl w:val="0"/>
          <w:numId w:val="2"/>
        </w:numPr>
        <w:tabs>
          <w:tab w:val="left" w:pos="720"/>
        </w:tabs>
        <w:spacing w:after="0" w:line="0" w:lineRule="atLeast"/>
        <w:ind w:left="720" w:hanging="360"/>
        <w:rPr>
          <w:rFonts w:eastAsia="Arial" w:cstheme="minorHAnsi"/>
          <w:sz w:val="32"/>
        </w:rPr>
      </w:pPr>
      <w:r w:rsidRPr="00165F27">
        <w:rPr>
          <w:rFonts w:cstheme="minorHAnsi"/>
          <w:sz w:val="32"/>
        </w:rPr>
        <w:t>Title of article, news cast, etc.</w:t>
      </w:r>
    </w:p>
    <w:p w14:paraId="65E81A64" w14:textId="77777777" w:rsidR="00345B0C" w:rsidRPr="00165F27" w:rsidRDefault="00345B0C" w:rsidP="00345B0C">
      <w:pPr>
        <w:numPr>
          <w:ilvl w:val="0"/>
          <w:numId w:val="2"/>
        </w:numPr>
        <w:tabs>
          <w:tab w:val="left" w:pos="720"/>
        </w:tabs>
        <w:spacing w:after="0" w:line="0" w:lineRule="atLeast"/>
        <w:ind w:left="720" w:hanging="360"/>
        <w:rPr>
          <w:rFonts w:eastAsia="Arial" w:cstheme="minorHAnsi"/>
          <w:sz w:val="32"/>
        </w:rPr>
      </w:pPr>
      <w:r>
        <w:rPr>
          <w:rFonts w:cstheme="minorHAnsi"/>
          <w:sz w:val="32"/>
        </w:rPr>
        <w:t>Publication date</w:t>
      </w:r>
    </w:p>
    <w:p w14:paraId="5BD7BE78" w14:textId="77777777" w:rsidR="00345B0C" w:rsidRPr="00165F27" w:rsidRDefault="00345B0C" w:rsidP="00345B0C">
      <w:pPr>
        <w:numPr>
          <w:ilvl w:val="0"/>
          <w:numId w:val="2"/>
        </w:numPr>
        <w:tabs>
          <w:tab w:val="left" w:pos="720"/>
        </w:tabs>
        <w:spacing w:after="0" w:line="0" w:lineRule="atLeast"/>
        <w:ind w:left="720" w:hanging="360"/>
        <w:rPr>
          <w:rFonts w:eastAsia="Arial" w:cstheme="minorHAnsi"/>
          <w:sz w:val="32"/>
        </w:rPr>
      </w:pPr>
      <w:r w:rsidRPr="00165F27">
        <w:rPr>
          <w:rFonts w:cstheme="minorHAnsi"/>
          <w:sz w:val="32"/>
        </w:rPr>
        <w:t>Source: Tampa Bay Times, 60 Minutes, etc.</w:t>
      </w:r>
    </w:p>
    <w:p w14:paraId="2E6B0511" w14:textId="77777777" w:rsidR="00345B0C" w:rsidRPr="00165F27" w:rsidRDefault="00345B0C" w:rsidP="00345B0C">
      <w:pPr>
        <w:numPr>
          <w:ilvl w:val="0"/>
          <w:numId w:val="2"/>
        </w:numPr>
        <w:tabs>
          <w:tab w:val="left" w:pos="720"/>
        </w:tabs>
        <w:spacing w:after="0" w:line="0" w:lineRule="atLeast"/>
        <w:ind w:left="720" w:hanging="360"/>
        <w:rPr>
          <w:rFonts w:eastAsia="Arial" w:cstheme="minorHAnsi"/>
          <w:sz w:val="32"/>
        </w:rPr>
      </w:pPr>
      <w:r w:rsidRPr="00165F27">
        <w:rPr>
          <w:rFonts w:cstheme="minorHAnsi"/>
          <w:sz w:val="32"/>
        </w:rPr>
        <w:t>Who</w:t>
      </w:r>
    </w:p>
    <w:p w14:paraId="66D7F943" w14:textId="77777777" w:rsidR="00345B0C" w:rsidRPr="00165F27" w:rsidRDefault="00345B0C" w:rsidP="00345B0C">
      <w:pPr>
        <w:numPr>
          <w:ilvl w:val="0"/>
          <w:numId w:val="2"/>
        </w:numPr>
        <w:tabs>
          <w:tab w:val="left" w:pos="720"/>
        </w:tabs>
        <w:spacing w:after="0" w:line="0" w:lineRule="atLeast"/>
        <w:ind w:left="720" w:hanging="360"/>
        <w:rPr>
          <w:rFonts w:eastAsia="Arial" w:cstheme="minorHAnsi"/>
          <w:sz w:val="32"/>
        </w:rPr>
      </w:pPr>
      <w:r w:rsidRPr="00165F27">
        <w:rPr>
          <w:rFonts w:cstheme="minorHAnsi"/>
          <w:sz w:val="32"/>
        </w:rPr>
        <w:t>Where</w:t>
      </w:r>
    </w:p>
    <w:p w14:paraId="56BD10AB" w14:textId="77777777" w:rsidR="00345B0C" w:rsidRPr="00165F27" w:rsidRDefault="00345B0C" w:rsidP="00345B0C">
      <w:pPr>
        <w:numPr>
          <w:ilvl w:val="0"/>
          <w:numId w:val="2"/>
        </w:numPr>
        <w:tabs>
          <w:tab w:val="left" w:pos="720"/>
        </w:tabs>
        <w:spacing w:after="0" w:line="0" w:lineRule="atLeast"/>
        <w:ind w:left="720" w:hanging="360"/>
        <w:rPr>
          <w:rFonts w:eastAsia="Arial" w:cstheme="minorHAnsi"/>
          <w:sz w:val="32"/>
        </w:rPr>
      </w:pPr>
      <w:r w:rsidRPr="00165F27">
        <w:rPr>
          <w:rFonts w:cstheme="minorHAnsi"/>
          <w:sz w:val="32"/>
        </w:rPr>
        <w:t>Simple summary (55-65 words in length)</w:t>
      </w:r>
    </w:p>
    <w:p w14:paraId="2E35525A" w14:textId="77777777" w:rsidR="00345B0C" w:rsidRPr="00165F27" w:rsidRDefault="00345B0C" w:rsidP="00345B0C">
      <w:pPr>
        <w:pStyle w:val="ListParagraph"/>
        <w:rPr>
          <w:rFonts w:asciiTheme="minorHAnsi" w:eastAsia="Arial" w:hAnsiTheme="minorHAnsi" w:cstheme="minorHAnsi"/>
          <w:sz w:val="32"/>
        </w:rPr>
      </w:pPr>
    </w:p>
    <w:p w14:paraId="4EA5258E" w14:textId="77777777" w:rsidR="00345B0C" w:rsidRDefault="00345B0C" w:rsidP="00345B0C">
      <w:pPr>
        <w:tabs>
          <w:tab w:val="left" w:pos="720"/>
        </w:tabs>
        <w:spacing w:line="0" w:lineRule="atLeast"/>
        <w:rPr>
          <w:rFonts w:eastAsia="Arial" w:cstheme="minorHAnsi"/>
          <w:sz w:val="32"/>
        </w:rPr>
      </w:pPr>
      <w:r w:rsidRPr="00165F27">
        <w:rPr>
          <w:rFonts w:eastAsia="Arial" w:cstheme="minorHAnsi"/>
          <w:sz w:val="32"/>
        </w:rPr>
        <w:t xml:space="preserve">Please keep your log in a well-organized Word document or neatly-written document </w:t>
      </w:r>
    </w:p>
    <w:p w14:paraId="309E90C7" w14:textId="77777777" w:rsidR="00345B0C" w:rsidRDefault="00345B0C" w:rsidP="00345B0C">
      <w:pPr>
        <w:tabs>
          <w:tab w:val="left" w:pos="720"/>
        </w:tabs>
        <w:spacing w:line="0" w:lineRule="atLeast"/>
        <w:rPr>
          <w:rFonts w:eastAsia="Arial" w:cstheme="minorHAnsi"/>
          <w:sz w:val="32"/>
        </w:rPr>
      </w:pPr>
    </w:p>
    <w:p w14:paraId="4E24F41D" w14:textId="77777777" w:rsidR="00345B0C" w:rsidRPr="00AD255D" w:rsidRDefault="00345B0C" w:rsidP="00345B0C">
      <w:pPr>
        <w:tabs>
          <w:tab w:val="left" w:pos="720"/>
        </w:tabs>
        <w:spacing w:line="0" w:lineRule="atLeast"/>
        <w:rPr>
          <w:rFonts w:eastAsia="Arial" w:cstheme="minorHAnsi"/>
          <w:sz w:val="24"/>
          <w:szCs w:val="24"/>
        </w:rPr>
      </w:pPr>
      <w:r w:rsidRPr="00AD255D">
        <w:rPr>
          <w:rFonts w:eastAsia="Arial" w:cstheme="minorHAnsi"/>
          <w:sz w:val="24"/>
          <w:szCs w:val="24"/>
        </w:rPr>
        <w:t>Example:</w:t>
      </w:r>
    </w:p>
    <w:p w14:paraId="7AB5E3DC" w14:textId="77777777" w:rsidR="00345B0C" w:rsidRPr="00AD255D" w:rsidRDefault="00345B0C" w:rsidP="00345B0C">
      <w:pPr>
        <w:pStyle w:val="ListParagraph"/>
        <w:numPr>
          <w:ilvl w:val="0"/>
          <w:numId w:val="3"/>
        </w:numPr>
        <w:tabs>
          <w:tab w:val="left" w:pos="720"/>
        </w:tabs>
        <w:spacing w:line="0" w:lineRule="atLeast"/>
        <w:rPr>
          <w:rFonts w:asciiTheme="minorHAnsi" w:eastAsia="Arial" w:hAnsiTheme="minorHAnsi" w:cstheme="minorHAnsi"/>
          <w:sz w:val="24"/>
          <w:szCs w:val="24"/>
        </w:rPr>
      </w:pPr>
      <w:r w:rsidRPr="00AD255D">
        <w:rPr>
          <w:rFonts w:asciiTheme="minorHAnsi" w:eastAsia="Arial" w:hAnsiTheme="minorHAnsi" w:cstheme="minorHAnsi"/>
          <w:sz w:val="24"/>
          <w:szCs w:val="24"/>
        </w:rPr>
        <w:t>Maya Angelou Becomes First Black Woman on a Quarter</w:t>
      </w:r>
    </w:p>
    <w:p w14:paraId="2EF35B45" w14:textId="77777777" w:rsidR="00345B0C" w:rsidRPr="00AD255D" w:rsidRDefault="00345B0C" w:rsidP="00345B0C">
      <w:pPr>
        <w:pStyle w:val="ListParagraph"/>
        <w:numPr>
          <w:ilvl w:val="1"/>
          <w:numId w:val="3"/>
        </w:numPr>
        <w:tabs>
          <w:tab w:val="left" w:pos="720"/>
        </w:tabs>
        <w:spacing w:line="0" w:lineRule="atLeast"/>
        <w:rPr>
          <w:rFonts w:asciiTheme="minorHAnsi" w:eastAsia="Arial" w:hAnsiTheme="minorHAnsi" w:cstheme="minorHAnsi"/>
          <w:sz w:val="24"/>
          <w:szCs w:val="24"/>
        </w:rPr>
      </w:pPr>
      <w:r w:rsidRPr="00AD255D">
        <w:rPr>
          <w:rFonts w:asciiTheme="minorHAnsi" w:eastAsia="Arial" w:hAnsiTheme="minorHAnsi" w:cstheme="minorHAnsi"/>
          <w:sz w:val="24"/>
          <w:szCs w:val="24"/>
        </w:rPr>
        <w:t>January 11.2002</w:t>
      </w:r>
    </w:p>
    <w:p w14:paraId="490132B8" w14:textId="77777777" w:rsidR="00345B0C" w:rsidRPr="00AD255D" w:rsidRDefault="00345B0C" w:rsidP="00345B0C">
      <w:pPr>
        <w:pStyle w:val="ListParagraph"/>
        <w:numPr>
          <w:ilvl w:val="1"/>
          <w:numId w:val="3"/>
        </w:numPr>
        <w:tabs>
          <w:tab w:val="left" w:pos="720"/>
        </w:tabs>
        <w:spacing w:line="0" w:lineRule="atLeast"/>
        <w:rPr>
          <w:rFonts w:asciiTheme="minorHAnsi" w:eastAsia="Arial" w:hAnsiTheme="minorHAnsi" w:cstheme="minorHAnsi"/>
          <w:sz w:val="24"/>
          <w:szCs w:val="24"/>
        </w:rPr>
      </w:pPr>
      <w:r w:rsidRPr="00AD255D">
        <w:rPr>
          <w:rFonts w:asciiTheme="minorHAnsi" w:eastAsia="Arial" w:hAnsiTheme="minorHAnsi" w:cstheme="minorHAnsi"/>
          <w:sz w:val="24"/>
          <w:szCs w:val="24"/>
        </w:rPr>
        <w:t>The New York Times</w:t>
      </w:r>
    </w:p>
    <w:p w14:paraId="4E038FB7" w14:textId="77777777" w:rsidR="00345B0C" w:rsidRPr="00AD255D" w:rsidRDefault="00345B0C" w:rsidP="00345B0C">
      <w:pPr>
        <w:pStyle w:val="ListParagraph"/>
        <w:numPr>
          <w:ilvl w:val="1"/>
          <w:numId w:val="3"/>
        </w:numPr>
        <w:tabs>
          <w:tab w:val="left" w:pos="720"/>
        </w:tabs>
        <w:spacing w:line="0" w:lineRule="atLeast"/>
        <w:rPr>
          <w:rFonts w:asciiTheme="minorHAnsi" w:eastAsia="Arial" w:hAnsiTheme="minorHAnsi" w:cstheme="minorHAnsi"/>
          <w:sz w:val="24"/>
          <w:szCs w:val="24"/>
        </w:rPr>
      </w:pPr>
      <w:r w:rsidRPr="00AD255D">
        <w:rPr>
          <w:rFonts w:asciiTheme="minorHAnsi" w:eastAsia="Arial" w:hAnsiTheme="minorHAnsi" w:cstheme="minorHAnsi"/>
          <w:sz w:val="24"/>
          <w:szCs w:val="24"/>
        </w:rPr>
        <w:t>Maya Angelou</w:t>
      </w:r>
    </w:p>
    <w:p w14:paraId="79AD3545" w14:textId="77777777" w:rsidR="00345B0C" w:rsidRPr="00AD255D" w:rsidRDefault="00345B0C" w:rsidP="00345B0C">
      <w:pPr>
        <w:pStyle w:val="ListParagraph"/>
        <w:numPr>
          <w:ilvl w:val="1"/>
          <w:numId w:val="3"/>
        </w:numPr>
        <w:tabs>
          <w:tab w:val="left" w:pos="720"/>
        </w:tabs>
        <w:spacing w:line="0" w:lineRule="atLeast"/>
        <w:rPr>
          <w:rFonts w:asciiTheme="minorHAnsi" w:eastAsia="Arial" w:hAnsiTheme="minorHAnsi" w:cstheme="minorHAnsi"/>
          <w:sz w:val="24"/>
          <w:szCs w:val="24"/>
        </w:rPr>
      </w:pPr>
      <w:r w:rsidRPr="00AD255D">
        <w:rPr>
          <w:rFonts w:asciiTheme="minorHAnsi" w:eastAsia="Arial" w:hAnsiTheme="minorHAnsi" w:cstheme="minorHAnsi"/>
          <w:sz w:val="24"/>
          <w:szCs w:val="24"/>
        </w:rPr>
        <w:t>United States</w:t>
      </w:r>
    </w:p>
    <w:p w14:paraId="27D6B7FA" w14:textId="3301B45E" w:rsidR="001F26C2" w:rsidRDefault="00345B0C" w:rsidP="001F26C2">
      <w:pPr>
        <w:pStyle w:val="ListParagraph"/>
        <w:numPr>
          <w:ilvl w:val="1"/>
          <w:numId w:val="3"/>
        </w:numPr>
        <w:tabs>
          <w:tab w:val="left" w:pos="720"/>
        </w:tabs>
        <w:spacing w:line="0" w:lineRule="atLeast"/>
      </w:pPr>
      <w:r w:rsidRPr="000B0DEC">
        <w:rPr>
          <w:rFonts w:asciiTheme="minorHAnsi" w:eastAsia="Arial" w:hAnsiTheme="minorHAnsi" w:cstheme="minorHAnsi"/>
          <w:sz w:val="24"/>
          <w:szCs w:val="24"/>
        </w:rPr>
        <w:t>Writer and poet Maya Angelou is not only the first black woman to be on the U.S. quarter; she is also the first in a series of coins featuring important American women in American history. She is depicted with her arms uplifted in front of a silhouette of a soaring bird. Angelou was a prolific writer who penned “I Know Why the Caged Bird Sings” and other classics. She also read one of her poems at William Clinton’s first presidential inauguration. Barack Obama awarded her the Presidential Medal of Freedom in 2011.</w:t>
      </w:r>
    </w:p>
    <w:p w14:paraId="455AB97A" w14:textId="16897710" w:rsidR="001F26C2" w:rsidRPr="001F26C2" w:rsidRDefault="001F26C2" w:rsidP="001F26C2"/>
    <w:sectPr w:rsidR="001F26C2" w:rsidRPr="001F26C2" w:rsidSect="00E27E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A9B9" w14:textId="77777777" w:rsidR="005039D7" w:rsidRDefault="005039D7" w:rsidP="00C47396">
      <w:pPr>
        <w:spacing w:after="0" w:line="240" w:lineRule="auto"/>
      </w:pPr>
      <w:r>
        <w:separator/>
      </w:r>
    </w:p>
  </w:endnote>
  <w:endnote w:type="continuationSeparator" w:id="0">
    <w:p w14:paraId="3C597F07" w14:textId="77777777" w:rsidR="005039D7" w:rsidRDefault="005039D7" w:rsidP="00C4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7737" w14:textId="77777777" w:rsidR="005039D7" w:rsidRDefault="005039D7" w:rsidP="00C47396">
      <w:pPr>
        <w:spacing w:after="0" w:line="240" w:lineRule="auto"/>
      </w:pPr>
      <w:r>
        <w:separator/>
      </w:r>
    </w:p>
  </w:footnote>
  <w:footnote w:type="continuationSeparator" w:id="0">
    <w:p w14:paraId="35AD29BF" w14:textId="77777777" w:rsidR="005039D7" w:rsidRDefault="005039D7" w:rsidP="00C47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2A85"/>
    <w:multiLevelType w:val="hybridMultilevel"/>
    <w:tmpl w:val="CF0C9E2A"/>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E1AAF"/>
    <w:multiLevelType w:val="hybridMultilevel"/>
    <w:tmpl w:val="D3D8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37E8B"/>
    <w:multiLevelType w:val="hybridMultilevel"/>
    <w:tmpl w:val="01D6E452"/>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51876064">
    <w:abstractNumId w:val="1"/>
  </w:num>
  <w:num w:numId="2" w16cid:durableId="198707971">
    <w:abstractNumId w:val="2"/>
  </w:num>
  <w:num w:numId="3" w16cid:durableId="80905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C2"/>
    <w:rsid w:val="00033405"/>
    <w:rsid w:val="00093B1F"/>
    <w:rsid w:val="000B0DEC"/>
    <w:rsid w:val="001C2E33"/>
    <w:rsid w:val="001F26C2"/>
    <w:rsid w:val="002B6A71"/>
    <w:rsid w:val="00345B0C"/>
    <w:rsid w:val="003D2B42"/>
    <w:rsid w:val="00443972"/>
    <w:rsid w:val="004834D7"/>
    <w:rsid w:val="00486D90"/>
    <w:rsid w:val="004F52FA"/>
    <w:rsid w:val="005039D7"/>
    <w:rsid w:val="005429B7"/>
    <w:rsid w:val="005F5A4E"/>
    <w:rsid w:val="006D060C"/>
    <w:rsid w:val="00730392"/>
    <w:rsid w:val="00787E4F"/>
    <w:rsid w:val="007F5125"/>
    <w:rsid w:val="008561AB"/>
    <w:rsid w:val="00883D54"/>
    <w:rsid w:val="00884676"/>
    <w:rsid w:val="009E0E52"/>
    <w:rsid w:val="00A42936"/>
    <w:rsid w:val="00A63563"/>
    <w:rsid w:val="00A902DC"/>
    <w:rsid w:val="00AC6C06"/>
    <w:rsid w:val="00AD0244"/>
    <w:rsid w:val="00B55B47"/>
    <w:rsid w:val="00B85049"/>
    <w:rsid w:val="00BA034A"/>
    <w:rsid w:val="00BF0006"/>
    <w:rsid w:val="00C37ED0"/>
    <w:rsid w:val="00C47396"/>
    <w:rsid w:val="00D4437F"/>
    <w:rsid w:val="00D55C5E"/>
    <w:rsid w:val="00D85321"/>
    <w:rsid w:val="00D92C20"/>
    <w:rsid w:val="00DE6766"/>
    <w:rsid w:val="00E26540"/>
    <w:rsid w:val="00E27E3A"/>
    <w:rsid w:val="00EC6AB7"/>
    <w:rsid w:val="00FE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28F9"/>
  <w15:chartTrackingRefBased/>
  <w15:docId w15:val="{FA5EC9D1-AF95-41FD-951F-384E5982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396"/>
  </w:style>
  <w:style w:type="paragraph" w:styleId="Footer">
    <w:name w:val="footer"/>
    <w:basedOn w:val="Normal"/>
    <w:link w:val="FooterChar"/>
    <w:uiPriority w:val="99"/>
    <w:unhideWhenUsed/>
    <w:rsid w:val="00C47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396"/>
  </w:style>
  <w:style w:type="paragraph" w:styleId="ListParagraph">
    <w:name w:val="List Paragraph"/>
    <w:basedOn w:val="Normal"/>
    <w:uiPriority w:val="34"/>
    <w:qFormat/>
    <w:rsid w:val="00D85321"/>
    <w:pPr>
      <w:spacing w:after="0" w:line="240" w:lineRule="auto"/>
      <w:ind w:left="720"/>
    </w:pPr>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Balcombe Elizabeth</dc:creator>
  <cp:keywords/>
  <dc:description/>
  <cp:lastModifiedBy>Balcombe Elizabeth</cp:lastModifiedBy>
  <cp:revision>40</cp:revision>
  <dcterms:created xsi:type="dcterms:W3CDTF">2023-05-17T13:40:00Z</dcterms:created>
  <dcterms:modified xsi:type="dcterms:W3CDTF">2023-05-17T14:50:00Z</dcterms:modified>
</cp:coreProperties>
</file>